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FA" w:rsidRPr="002E34FA" w:rsidRDefault="002E34FA" w:rsidP="002E34FA">
      <w:pPr>
        <w:spacing w:before="120" w:after="280" w:line="240" w:lineRule="auto"/>
        <w:jc w:val="center"/>
        <w:rPr>
          <w:rFonts w:ascii="Arial" w:eastAsia="Calibri" w:hAnsi="Arial" w:cs="Arial"/>
          <w:b/>
          <w:bCs/>
          <w:color w:val="0070C0"/>
          <w:sz w:val="44"/>
          <w:szCs w:val="44"/>
        </w:rPr>
      </w:pPr>
      <w:r>
        <w:rPr>
          <w:rFonts w:ascii="Arial" w:eastAsia="Calibri" w:hAnsi="Arial" w:cs="Arial"/>
          <w:b/>
          <w:bCs/>
          <w:color w:val="0070C0"/>
          <w:sz w:val="44"/>
          <w:szCs w:val="44"/>
        </w:rPr>
        <w:t>Magazines</w:t>
      </w:r>
      <w:r w:rsidRPr="002E34FA">
        <w:rPr>
          <w:rFonts w:ascii="Arial" w:eastAsia="Calibri" w:hAnsi="Arial" w:cs="Arial"/>
          <w:b/>
          <w:bCs/>
          <w:color w:val="0070C0"/>
          <w:sz w:val="44"/>
          <w:szCs w:val="44"/>
        </w:rPr>
        <w:t xml:space="preserve">   </w:t>
      </w:r>
    </w:p>
    <w:p w:rsidR="002E34FA" w:rsidRPr="00912EB5" w:rsidRDefault="002E34FA" w:rsidP="002E34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EB5">
        <w:rPr>
          <w:rFonts w:ascii="Arial" w:eastAsia="Times New Roman" w:hAnsi="Arial" w:cs="Arial"/>
          <w:sz w:val="24"/>
          <w:szCs w:val="24"/>
        </w:rPr>
        <w:t xml:space="preserve">The school has many journals that focus on this area. They are organised alphabetically by title in the magazine section of the library. Some can be accessed electronically via </w:t>
      </w:r>
      <w:r w:rsidRPr="00912EB5">
        <w:rPr>
          <w:rFonts w:ascii="Arial" w:eastAsia="Times New Roman" w:hAnsi="Arial" w:cs="Arial"/>
          <w:b/>
          <w:sz w:val="24"/>
          <w:szCs w:val="24"/>
          <w:u w:val="single"/>
        </w:rPr>
        <w:t>Library Online</w:t>
      </w:r>
      <w:r>
        <w:rPr>
          <w:rFonts w:ascii="Arial" w:eastAsia="Times New Roman" w:hAnsi="Arial" w:cs="Arial"/>
          <w:sz w:val="24"/>
          <w:szCs w:val="24"/>
        </w:rPr>
        <w:t>. You will find the link to Library Online on the school intranet hompage.</w:t>
      </w:r>
      <w:bookmarkStart w:id="0" w:name="_GoBack"/>
      <w:bookmarkEnd w:id="0"/>
    </w:p>
    <w:p w:rsidR="002E34FA" w:rsidRPr="00912EB5" w:rsidRDefault="002E34FA" w:rsidP="002E34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5935"/>
      </w:tblGrid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Australasian Science</w:t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sz w:val="24"/>
                <w:szCs w:val="24"/>
              </w:rPr>
              <w:t>(Electronic and print access)</w:t>
            </w:r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A56ACBF" wp14:editId="3A2DD78E">
                  <wp:extent cx="2486660" cy="821690"/>
                  <wp:effectExtent l="19050" t="19050" r="27940" b="165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Australian Geographic</w:t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sz w:val="24"/>
                <w:szCs w:val="24"/>
              </w:rPr>
              <w:t>(Print access)</w:t>
            </w:r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BB336F5" wp14:editId="75501CB5">
                  <wp:extent cx="1972945" cy="708660"/>
                  <wp:effectExtent l="19050" t="19050" r="27305" b="152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708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Ecos</w:t>
            </w:r>
            <w:proofErr w:type="spellEnd"/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sz w:val="24"/>
                <w:szCs w:val="24"/>
              </w:rPr>
              <w:t>(Electronic access)</w:t>
            </w:r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D6A4571" wp14:editId="10F6B2EE">
                  <wp:extent cx="1448435" cy="739775"/>
                  <wp:effectExtent l="19050" t="19050" r="18415" b="222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73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Landscope</w:t>
            </w:r>
            <w:proofErr w:type="spellEnd"/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33B14BF" wp14:editId="6C97DDBE">
                  <wp:extent cx="1304925" cy="832485"/>
                  <wp:effectExtent l="19050" t="19050" r="28575" b="247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2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New Internationalist</w:t>
            </w:r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922B39E" wp14:editId="635175F5">
                  <wp:extent cx="3267075" cy="801370"/>
                  <wp:effectExtent l="19050" t="19050" r="28575" b="177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801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Renew</w:t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sz w:val="24"/>
                <w:szCs w:val="24"/>
              </w:rPr>
              <w:t>(Electronic and print access)</w:t>
            </w:r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72735BC" wp14:editId="46453F32">
                  <wp:extent cx="1890395" cy="821690"/>
                  <wp:effectExtent l="19050" t="19050" r="14605" b="165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WME (Water, materials, energy)</w:t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sz w:val="24"/>
                <w:szCs w:val="24"/>
              </w:rPr>
              <w:t>(Print access)</w:t>
            </w:r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9962918" wp14:editId="40B365F2">
                  <wp:extent cx="1972945" cy="719455"/>
                  <wp:effectExtent l="19050" t="19050" r="27305" b="234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719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4FA" w:rsidRPr="00912EB5" w:rsidTr="0085160B">
        <w:trPr>
          <w:trHeight w:val="284"/>
        </w:trPr>
        <w:tc>
          <w:tcPr>
            <w:tcW w:w="4224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b/>
                <w:sz w:val="24"/>
                <w:szCs w:val="24"/>
              </w:rPr>
              <w:t>Issue</w:t>
            </w:r>
          </w:p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2EB5">
              <w:rPr>
                <w:rFonts w:ascii="Arial" w:eastAsia="Times New Roman" w:hAnsi="Arial" w:cs="Arial"/>
                <w:sz w:val="24"/>
                <w:szCs w:val="24"/>
              </w:rPr>
              <w:t xml:space="preserve">  (Electronic and print access)</w:t>
            </w:r>
          </w:p>
        </w:tc>
        <w:tc>
          <w:tcPr>
            <w:tcW w:w="5935" w:type="dxa"/>
            <w:shd w:val="clear" w:color="auto" w:fill="auto"/>
            <w:tcMar>
              <w:top w:w="85" w:type="dxa"/>
              <w:bottom w:w="85" w:type="dxa"/>
            </w:tcMar>
          </w:tcPr>
          <w:p w:rsidR="002E34FA" w:rsidRPr="00912EB5" w:rsidRDefault="002E34FA" w:rsidP="0085160B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</w:pPr>
            <w:r w:rsidRPr="00912EB5">
              <w:rPr>
                <w:rFonts w:ascii="Calibri" w:eastAsia="Times New Roman" w:hAnsi="Calibri" w:cs="Times New Roman"/>
                <w:noProof/>
                <w:lang w:eastAsia="en-AU"/>
              </w:rPr>
              <w:drawing>
                <wp:inline distT="0" distB="0" distL="0" distR="0" wp14:anchorId="3D5AC1CA" wp14:editId="5DC94A28">
                  <wp:extent cx="2400300" cy="545465"/>
                  <wp:effectExtent l="19050" t="19050" r="19050" b="260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ssues 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5454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B79" w:rsidRPr="002E34FA" w:rsidRDefault="00D53B79" w:rsidP="002E34FA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D53B79" w:rsidRPr="002E34FA" w:rsidSect="002E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A"/>
    <w:rsid w:val="002E34FA"/>
    <w:rsid w:val="00D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6980C-F9F5-4943-A335-F5118B2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Annabel</dc:creator>
  <cp:keywords/>
  <dc:description/>
  <cp:lastModifiedBy>Dalzell, Annabel</cp:lastModifiedBy>
  <cp:revision>1</cp:revision>
  <dcterms:created xsi:type="dcterms:W3CDTF">2015-03-12T05:40:00Z</dcterms:created>
  <dcterms:modified xsi:type="dcterms:W3CDTF">2015-03-12T05:42:00Z</dcterms:modified>
</cp:coreProperties>
</file>